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0D" w:rsidRPr="0026120D" w:rsidRDefault="0026120D" w:rsidP="0026120D">
      <w:pPr>
        <w:spacing w:after="240" w:line="33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6120D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Тарифы, утвержденные для МУП "ПОВВ" на 2017 год (руб./</w:t>
      </w:r>
      <w:proofErr w:type="spellStart"/>
      <w:r w:rsidRPr="0026120D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куб</w:t>
      </w:r>
      <w:proofErr w:type="gramStart"/>
      <w:r w:rsidRPr="0026120D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.м</w:t>
      </w:r>
      <w:proofErr w:type="spellEnd"/>
      <w:proofErr w:type="gramEnd"/>
      <w:r w:rsidRPr="0026120D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) </w:t>
      </w:r>
      <w:bookmarkStart w:id="0" w:name="_GoBack"/>
      <w:bookmarkEnd w:id="0"/>
    </w:p>
    <w:p w:rsidR="0026120D" w:rsidRPr="0026120D" w:rsidRDefault="0026120D" w:rsidP="0026120D">
      <w:pPr>
        <w:spacing w:after="240" w:line="33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6120D">
        <w:rPr>
          <w:rFonts w:ascii="Arial" w:eastAsia="Times New Roman" w:hAnsi="Arial" w:cs="Arial"/>
          <w:noProof/>
          <w:color w:val="3A3A3A"/>
          <w:sz w:val="24"/>
          <w:szCs w:val="24"/>
          <w:lang w:eastAsia="ru-RU"/>
        </w:rPr>
        <w:drawing>
          <wp:inline distT="0" distB="0" distL="0" distR="0" wp14:anchorId="1F77E6D2" wp14:editId="55DECC32">
            <wp:extent cx="6267450" cy="5905500"/>
            <wp:effectExtent l="0" t="0" r="0" b="0"/>
            <wp:docPr id="1" name="Рисунок 1" descr="http://voda.uu.ru/upload/files/img/tarifs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da.uu.ru/upload/files/img/tarifs20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6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0D" w:rsidRPr="0026120D" w:rsidRDefault="0026120D" w:rsidP="0026120D">
      <w:pPr>
        <w:spacing w:after="240" w:line="33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6120D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Организация применяет общий режим налогообложения и является плательщиком НДС </w:t>
      </w:r>
      <w:r w:rsidRPr="0026120D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в соответствии с главой 21 Налогового кодекса РФ. </w:t>
      </w:r>
      <w:r w:rsidRPr="0026120D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Цены указаны в рублях </w:t>
      </w:r>
    </w:p>
    <w:p w:rsidR="0026120D" w:rsidRPr="0026120D" w:rsidRDefault="0026120D" w:rsidP="0026120D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proofErr w:type="spellStart"/>
      <w:r w:rsidRPr="0026120D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2017г</w:t>
      </w:r>
      <w:proofErr w:type="spellEnd"/>
    </w:p>
    <w:p w:rsidR="0026120D" w:rsidRPr="0026120D" w:rsidRDefault="0026120D" w:rsidP="0026120D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hyperlink r:id="rId8" w:tgtFrame="_blank" w:tooltip="Ссылка: /upload/files/docs/raskritie_info/Постановление на 2017 г. от 25.11.2016 № 55-8 (г.Челябинск).PDF" w:history="1"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Постановление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МТРиЭ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 №55/8 от 25.11.2016 о корректировке на 2017-2018 годы тарифов на питьевую воду и водоотведение, </w:t>
        </w:r>
      </w:hyperlink>
      <w:hyperlink r:id="rId9" w:tgtFrame="_blank" w:tooltip="Ссылка: /upload/files/docs/raskritie_info/Постановление на 2017 г. от 25.11.2016 № 55-8 (г.Челябинск).PDF" w:history="1"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установленных на 2016-2018 годы для МУП "ПОВВ"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г</w:t>
        </w:r>
        <w:proofErr w:type="gram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.Ч</w:t>
        </w:r>
        <w:proofErr w:type="gram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елябинска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, оказывающего услуги холодного водоснабжения и водоотведения потребителям Челябинского городского округа,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Копейского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городского округа и Сосновского муниципального района Челябинской области.</w:t>
        </w:r>
      </w:hyperlink>
    </w:p>
    <w:p w:rsidR="0026120D" w:rsidRPr="0026120D" w:rsidRDefault="0026120D" w:rsidP="0026120D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hyperlink r:id="rId10" w:tgtFrame="_blank" w:tooltip="Ссылка: /upload/files/docs/raskritie_info/Постановление на 2017 г. от 25.11.2016 № 55-9 (города-спутники).PDF" w:history="1"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Постановление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МТРиЭ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№55/9 от 25.11.2016 г о корректировке на 2017-2018 годы тарифов на питьевую воду, установленных на 2016-2018 годы для </w:t>
        </w:r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lastRenderedPageBreak/>
          <w:t xml:space="preserve">МУП "ПОВВ" г. Челябинска, оказывающих услуги холодного водоснабжения потребителям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Копейского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городского округа,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Еманжелинского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муниципального района,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Коркинского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муниципального района Челябинской области.</w:t>
        </w:r>
      </w:hyperlink>
    </w:p>
    <w:p w:rsidR="0026120D" w:rsidRPr="0026120D" w:rsidRDefault="0026120D" w:rsidP="0026120D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hyperlink r:id="rId11" w:tgtFrame="_blank" w:history="1"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Постановление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МТРиЭ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№11 от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23.03.2017г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"Об утверждении производственных программ и установлении тарифов на питьевую воду, техническую воду и водоотведение для МУП "ПОВВ"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г</w:t>
        </w:r>
        <w:proofErr w:type="gram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.Ч</w:t>
        </w:r>
        <w:proofErr w:type="gram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елябинска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, оказывающего услуги холодного водоснабжения и водоотведения потребителям </w:t>
        </w:r>
        <w:proofErr w:type="spellStart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>Копейского</w:t>
        </w:r>
        <w:proofErr w:type="spellEnd"/>
        <w:r w:rsidRPr="0026120D">
          <w:rPr>
            <w:rFonts w:ascii="Arial" w:eastAsia="Times New Roman" w:hAnsi="Arial" w:cs="Arial"/>
            <w:color w:val="3B8BEE"/>
            <w:sz w:val="24"/>
            <w:szCs w:val="24"/>
            <w:lang w:eastAsia="ru-RU"/>
          </w:rPr>
          <w:t xml:space="preserve"> городского округа Челябинской области, на 2017 год"</w:t>
        </w:r>
      </w:hyperlink>
    </w:p>
    <w:p w:rsidR="00BF46C6" w:rsidRDefault="00BF46C6"/>
    <w:sectPr w:rsidR="00BF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6890"/>
    <w:multiLevelType w:val="multilevel"/>
    <w:tmpl w:val="7412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A"/>
    <w:rsid w:val="0026120D"/>
    <w:rsid w:val="00BF46C6"/>
    <w:rsid w:val="00E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00.21/upload/files/docs/raskritie_info/%D0%9F%D0%BE%D1%81%D1%82%D0%B0%D0%BD%D0%BE%D0%B2%D0%BB%D0%B5%D0%BD%D0%B8%D0%B5%20%D0%BD%D0%B0%202017%20%D0%B3.%20%D0%BE%D1%82%2025.11.2016%20%E2%84%96%2055-8%20(%D0%B3.%D0%A7%D0%B5%D0%BB%D1%8F%D0%B1%D0%B8%D0%BD%D1%81%D0%BA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oda.uu.ru/upload/files/docs/raskritie_info/Postanovlenia_o_tarifax_Kopeisk_2017_ot_%2023.03.2017%20&#1075;.&#8470;1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72.17.100.21/upload/files/docs/raskritie_info/%D0%9F%D0%BE%D1%81%D1%82%D0%B0%D0%BD%D0%BE%D0%B2%D0%BB%D0%B5%D0%BD%D0%B8%D0%B5%20%D0%BD%D0%B0%202017%20%D0%B3.%20%D0%BE%D1%82%2025.11.2016%20%E2%84%96%2055-9%20(%D0%B3%D0%BE%D1%80%D0%BE%D0%B4%D0%B0-%D1%81%D0%BF%D1%83%D1%82%D0%BD%D0%B8%D0%BA%D0%B8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17.100.21/upload/files/docs/raskritie_info/%D0%9F%D0%BE%D1%81%D1%82%D0%B0%D0%BD%D0%BE%D0%B2%D0%BB%D0%B5%D0%BD%D0%B8%D0%B5%20%D0%BD%D0%B0%202017%20%D0%B3.%20%D0%BE%D1%82%2025.11.2016%20%E2%84%96%2055-8%20(%D0%B3.%D0%A7%D0%B5%D0%BB%D1%8F%D0%B1%D0%B8%D0%BD%D1%81%D0%BA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Gorizont-2</dc:creator>
  <cp:keywords/>
  <dc:description/>
  <cp:lastModifiedBy>Gorizont-2</cp:lastModifiedBy>
  <cp:revision>3</cp:revision>
  <dcterms:created xsi:type="dcterms:W3CDTF">2017-07-07T05:50:00Z</dcterms:created>
  <dcterms:modified xsi:type="dcterms:W3CDTF">2017-07-07T05:51:00Z</dcterms:modified>
</cp:coreProperties>
</file>